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17" w:rsidRPr="001B2593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A048F1">
        <w:rPr>
          <w:rFonts w:ascii="ElementarzDwa" w:hAnsi="ElementarzDwa"/>
          <w:b/>
          <w:color w:val="FF0000"/>
          <w:sz w:val="40"/>
          <w:szCs w:val="40"/>
        </w:rPr>
        <w:t>“Rarytasy Stasia</w:t>
      </w:r>
      <w:r w:rsidRPr="001B2593">
        <w:rPr>
          <w:rFonts w:ascii="ElementarzDwa" w:hAnsi="ElementarzDwa"/>
          <w:color w:val="auto"/>
          <w:sz w:val="40"/>
          <w:szCs w:val="40"/>
        </w:rPr>
        <w:t>”</w:t>
      </w:r>
    </w:p>
    <w:p w:rsidR="00BD4917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4E116" wp14:editId="20EBEEF9">
            <wp:simplePos x="0" y="0"/>
            <wp:positionH relativeFrom="column">
              <wp:posOffset>3381375</wp:posOffset>
            </wp:positionH>
            <wp:positionV relativeFrom="paragraph">
              <wp:posOffset>739775</wp:posOffset>
            </wp:positionV>
            <wp:extent cx="2857500" cy="2505075"/>
            <wp:effectExtent l="0" t="0" r="0" b="9525"/>
            <wp:wrapNone/>
            <wp:docPr id="1" name="Obraz 1" descr="Real S.A. – producent mrożonych owoców i warz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S.A. – producent mrożonych owoców i warzy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W swoim małym pokoiku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Staś ma mnóstwo smakołyków: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serek wiejski, chleb sojowy,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słodki soczek truskawkowy.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Jest sałatka owocowa,</w:t>
      </w:r>
      <w:r w:rsidRPr="00BD4917">
        <w:rPr>
          <w:noProof/>
        </w:rPr>
        <w:t xml:space="preserve">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i rolada kokosowa,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słodki deser sezamowy,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wielki tort marcepanowy,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ostra pasta łososiowa,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galaretka brzoskwiniowa.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Są sardynki, zupa z suma,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ser podlaski i salami,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pyszny sernik z bakaliami,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sękacz, ciastka i ciasteczka,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miska pełna ananasów,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Staś ma mnóstwo rarytasów.</w:t>
      </w:r>
    </w:p>
    <w:p w:rsidR="00BD4917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br/>
        <w:t xml:space="preserve">A. Chrzanowska </w:t>
      </w:r>
    </w:p>
    <w:p w:rsidR="00BD4917" w:rsidRPr="00A048F1" w:rsidRDefault="00BD4917" w:rsidP="00BD4917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17792" wp14:editId="6C84D98E">
            <wp:simplePos x="0" y="0"/>
            <wp:positionH relativeFrom="column">
              <wp:posOffset>3876675</wp:posOffset>
            </wp:positionH>
            <wp:positionV relativeFrom="paragraph">
              <wp:posOffset>280035</wp:posOffset>
            </wp:positionV>
            <wp:extent cx="2333625" cy="2333625"/>
            <wp:effectExtent l="0" t="0" r="9525" b="9525"/>
            <wp:wrapNone/>
            <wp:docPr id="2" name="Obraz 2" descr="Oruńska Akademi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uńska Akademia Przedszkol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8F1">
        <w:rPr>
          <w:rFonts w:ascii="ElementarzDwa" w:hAnsi="ElementarzDwa"/>
          <w:b/>
          <w:color w:val="FF0000"/>
          <w:sz w:val="40"/>
          <w:szCs w:val="40"/>
        </w:rPr>
        <w:t>Skarby”</w:t>
      </w:r>
    </w:p>
    <w:p w:rsidR="00BD4917" w:rsidRPr="001B2593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>U Sabiny na stoliku</w:t>
      </w:r>
      <w:r w:rsidRPr="001B2593">
        <w:rPr>
          <w:rFonts w:ascii="ElementarzDwa" w:hAnsi="ElementarzDwa"/>
          <w:color w:val="auto"/>
          <w:sz w:val="40"/>
          <w:szCs w:val="40"/>
        </w:rPr>
        <w:br/>
        <w:t>różnych skarbów jest bez liku: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spinka, kostka, dwa naparstki,</w:t>
      </w:r>
      <w:r w:rsidRPr="00BD4917">
        <w:rPr>
          <w:noProof/>
        </w:rPr>
        <w:t xml:space="preserve">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smacznych pestek ze dwie garstki,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smok wawelski papierowy,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serce, słonik plastikowy,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serpentyna i sakiewka</w:t>
      </w:r>
      <w:r w:rsidRPr="001B2593">
        <w:rPr>
          <w:rFonts w:ascii="ElementarzDwa" w:hAnsi="ElementarzDwa"/>
          <w:color w:val="auto"/>
          <w:sz w:val="40"/>
          <w:szCs w:val="40"/>
        </w:rPr>
        <w:br/>
        <w:t>i niebieska chorągiewka.</w:t>
      </w:r>
    </w:p>
    <w:p w:rsidR="00BD4917" w:rsidRPr="001B2593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>A. Chrzanowska</w:t>
      </w:r>
    </w:p>
    <w:p w:rsidR="00BD4917" w:rsidRPr="00A048F1" w:rsidRDefault="00BD4917" w:rsidP="00BD4917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755311" wp14:editId="470054AB">
            <wp:simplePos x="0" y="0"/>
            <wp:positionH relativeFrom="column">
              <wp:posOffset>3486150</wp:posOffset>
            </wp:positionH>
            <wp:positionV relativeFrom="paragraph">
              <wp:posOffset>19050</wp:posOffset>
            </wp:positionV>
            <wp:extent cx="1800225" cy="1314450"/>
            <wp:effectExtent l="0" t="0" r="9525" b="0"/>
            <wp:wrapNone/>
            <wp:docPr id="3" name="Obraz 3" descr="Biblioteka zaprasza na teatrzyk dla dzieci - Biblioteka Publi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ka zaprasza na teatrzyk dla dzieci - Biblioteka Publicz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8F1">
        <w:rPr>
          <w:rFonts w:ascii="ElementarzDwa" w:hAnsi="ElementarzDwa"/>
          <w:b/>
          <w:color w:val="FF0000"/>
          <w:sz w:val="40"/>
          <w:szCs w:val="40"/>
        </w:rPr>
        <w:t>“Słówka”</w:t>
      </w:r>
    </w:p>
    <w:p w:rsidR="00BD4917" w:rsidRPr="001B2593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914472" wp14:editId="31FBBC0E">
            <wp:simplePos x="0" y="0"/>
            <wp:positionH relativeFrom="column">
              <wp:posOffset>4133850</wp:posOffset>
            </wp:positionH>
            <wp:positionV relativeFrom="paragraph">
              <wp:posOffset>2035175</wp:posOffset>
            </wp:positionV>
            <wp:extent cx="2381250" cy="2381250"/>
            <wp:effectExtent l="0" t="0" r="0" b="0"/>
            <wp:wrapNone/>
            <wp:docPr id="4" name="Obraz 4" descr="Zwierzę Miesiąca - DZIĘCIOŁ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 Miesiąca - DZIĘCIOŁ - Super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Zapytała mądra sówka</w:t>
      </w:r>
      <w:r w:rsidRPr="001B2593">
        <w:rPr>
          <w:rFonts w:ascii="ElementarzDwa" w:hAnsi="ElementarzDwa"/>
          <w:color w:val="auto"/>
          <w:sz w:val="40"/>
          <w:szCs w:val="40"/>
        </w:rPr>
        <w:br/>
        <w:t>- Jak piszemy trudne słówka: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stół, klasówka, suwak, pustka,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sum, truskawka, sokół, chustka?</w:t>
      </w:r>
      <w:r w:rsidRPr="00BD4917">
        <w:rPr>
          <w:noProof/>
        </w:rPr>
        <w:t xml:space="preserve"> </w:t>
      </w:r>
      <w:r w:rsidRPr="001B2593">
        <w:rPr>
          <w:rFonts w:ascii="ElementarzDwa" w:hAnsi="ElementarzDwa"/>
          <w:color w:val="auto"/>
          <w:sz w:val="40"/>
          <w:szCs w:val="40"/>
        </w:rPr>
        <w:t>i pytała ciągle sówka: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Jak piszemy trudne słówka: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Sówka, pusty, mus i usta</w:t>
      </w:r>
      <w:r w:rsidRPr="001B2593">
        <w:rPr>
          <w:rFonts w:ascii="ElementarzDwa" w:hAnsi="ElementarzDwa"/>
          <w:color w:val="auto"/>
          <w:sz w:val="40"/>
          <w:szCs w:val="40"/>
        </w:rPr>
        <w:br/>
        <w:t>i spódnica, i kapusta.</w:t>
      </w:r>
    </w:p>
    <w:p w:rsidR="00BD4917" w:rsidRPr="001B2593" w:rsidRDefault="00BD4917" w:rsidP="00BD4917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t>A. Chrzanowska</w:t>
      </w:r>
      <w:r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br/>
      </w:r>
      <w:r w:rsidRPr="00A048F1">
        <w:rPr>
          <w:rFonts w:ascii="ElementarzDwa" w:hAnsi="ElementarzDwa"/>
          <w:b/>
          <w:color w:val="FF0000"/>
          <w:sz w:val="40"/>
          <w:szCs w:val="40"/>
        </w:rPr>
        <w:t>Dzięcioł”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Dzięcioł w lesie stuka : 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stuku, stuku, stuk. 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Tępi on szkodniki : stuku, stuku, stuk. 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Szuka ich pod korą :stuku, stuku, stuk.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Szuka przez dzień cały : stuku, stuku, stuk.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bookmarkStart w:id="0" w:name="_GoBack"/>
      <w:bookmarkEnd w:id="0"/>
      <w:r w:rsidRPr="001B2593">
        <w:rPr>
          <w:rFonts w:ascii="ElementarzDwa" w:hAnsi="ElementarzDwa"/>
          <w:color w:val="auto"/>
          <w:sz w:val="40"/>
          <w:szCs w:val="40"/>
        </w:rPr>
        <w:br/>
        <w:t>J. Nowak</w:t>
      </w:r>
    </w:p>
    <w:p w:rsidR="00791594" w:rsidRDefault="00BD4917" w:rsidP="00BD4917">
      <w:r w:rsidRPr="001B2593">
        <w:rPr>
          <w:rFonts w:ascii="ElementarzDwa" w:hAnsi="ElementarzDwa"/>
          <w:sz w:val="40"/>
          <w:szCs w:val="40"/>
        </w:rPr>
        <w:br/>
      </w:r>
    </w:p>
    <w:sectPr w:rsidR="00791594" w:rsidSect="00BD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17"/>
    <w:rsid w:val="00791594"/>
    <w:rsid w:val="00B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96FD-0349-4033-9C87-17DB74C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4917"/>
    <w:pPr>
      <w:spacing w:before="100" w:beforeAutospacing="1" w:after="100" w:afterAutospacing="1" w:line="300" w:lineRule="atLeast"/>
    </w:pPr>
    <w:rPr>
      <w:rFonts w:ascii="Tahoma" w:hAnsi="Tahoma" w:cs="Tahoma"/>
      <w:color w:val="5050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1</cp:revision>
  <dcterms:created xsi:type="dcterms:W3CDTF">2020-05-07T14:39:00Z</dcterms:created>
  <dcterms:modified xsi:type="dcterms:W3CDTF">2020-05-07T14:45:00Z</dcterms:modified>
</cp:coreProperties>
</file>